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EC41" w14:textId="6EFB6D87" w:rsidR="00BB0A30" w:rsidRPr="00242B72" w:rsidRDefault="00242B72" w:rsidP="00BB0A30">
      <w:pPr>
        <w:tabs>
          <w:tab w:val="left" w:pos="4860"/>
        </w:tabs>
        <w:jc w:val="center"/>
        <w:rPr>
          <w:b/>
          <w:sz w:val="32"/>
          <w:szCs w:val="32"/>
        </w:rPr>
      </w:pPr>
      <w:r w:rsidRPr="00242B72">
        <w:rPr>
          <w:b/>
          <w:sz w:val="32"/>
          <w:szCs w:val="32"/>
        </w:rPr>
        <w:t xml:space="preserve">Urban Pathways K-5 College </w:t>
      </w:r>
      <w:r w:rsidR="00BB0A30" w:rsidRPr="00242B72">
        <w:rPr>
          <w:b/>
          <w:sz w:val="32"/>
          <w:szCs w:val="32"/>
        </w:rPr>
        <w:t>Charter School</w:t>
      </w:r>
    </w:p>
    <w:p w14:paraId="0BE35EE6" w14:textId="77777777" w:rsidR="004C5FC5" w:rsidRDefault="004C5FC5" w:rsidP="00BB0A30">
      <w:pPr>
        <w:jc w:val="center"/>
        <w:rPr>
          <w:rFonts w:cs="Arial"/>
          <w:b/>
          <w:sz w:val="28"/>
          <w:szCs w:val="28"/>
        </w:rPr>
      </w:pPr>
    </w:p>
    <w:p w14:paraId="2CBC4F75" w14:textId="77777777" w:rsidR="00BB0A30" w:rsidRDefault="00BB0A30" w:rsidP="00AA2498">
      <w:pPr>
        <w:jc w:val="center"/>
        <w:rPr>
          <w:rFonts w:ascii="Book Antiqua" w:hAnsi="Book Antiqua"/>
          <w:b/>
          <w:sz w:val="28"/>
          <w:szCs w:val="28"/>
        </w:rPr>
      </w:pPr>
    </w:p>
    <w:p w14:paraId="4F41144B" w14:textId="77777777" w:rsidR="007323B7" w:rsidRPr="00350F48" w:rsidRDefault="007323B7" w:rsidP="00AA2498">
      <w:pPr>
        <w:jc w:val="center"/>
        <w:rPr>
          <w:rFonts w:ascii="Book Antiqua" w:hAnsi="Book Antiqua"/>
          <w:b/>
          <w:sz w:val="28"/>
          <w:szCs w:val="28"/>
        </w:rPr>
      </w:pPr>
      <w:r w:rsidRPr="00350F48">
        <w:rPr>
          <w:rFonts w:ascii="Book Antiqua" w:hAnsi="Book Antiqua"/>
          <w:b/>
          <w:sz w:val="28"/>
          <w:szCs w:val="28"/>
        </w:rPr>
        <w:t>Board of Trustees Policy</w:t>
      </w:r>
    </w:p>
    <w:p w14:paraId="0EB46474" w14:textId="77777777" w:rsidR="007323B7" w:rsidRPr="00350F48" w:rsidRDefault="007323B7" w:rsidP="00AA2498">
      <w:pPr>
        <w:jc w:val="center"/>
        <w:rPr>
          <w:rFonts w:ascii="Book Antiqua" w:hAnsi="Book Antiqua"/>
          <w:sz w:val="28"/>
          <w:szCs w:val="28"/>
        </w:rPr>
      </w:pPr>
    </w:p>
    <w:p w14:paraId="397E7C80" w14:textId="77777777" w:rsidR="0085283D" w:rsidRPr="00350F48" w:rsidRDefault="0088446E" w:rsidP="00AA2498">
      <w:pPr>
        <w:jc w:val="center"/>
        <w:rPr>
          <w:rFonts w:ascii="Book Antiqua" w:hAnsi="Book Antiqua" w:cs="Helvetica"/>
          <w:b/>
          <w:bCs/>
          <w:sz w:val="28"/>
          <w:szCs w:val="28"/>
        </w:rPr>
      </w:pPr>
      <w:r w:rsidRPr="00350F48">
        <w:rPr>
          <w:rFonts w:ascii="Book Antiqua" w:hAnsi="Book Antiqua" w:cs="Helvetica"/>
          <w:b/>
          <w:bCs/>
          <w:sz w:val="28"/>
          <w:szCs w:val="28"/>
        </w:rPr>
        <w:t xml:space="preserve">CURRICULUM DEVELOPMENT </w:t>
      </w:r>
      <w:r w:rsidR="007323B7" w:rsidRPr="00350F48">
        <w:rPr>
          <w:rFonts w:ascii="Book Antiqua" w:hAnsi="Book Antiqua" w:cs="Helvetica"/>
          <w:b/>
          <w:bCs/>
          <w:sz w:val="28"/>
          <w:szCs w:val="28"/>
        </w:rPr>
        <w:t>POLICY</w:t>
      </w:r>
    </w:p>
    <w:p w14:paraId="447B037B" w14:textId="77777777" w:rsidR="00AA2498" w:rsidRPr="00350F48" w:rsidRDefault="00AA2498" w:rsidP="00AA2498">
      <w:pPr>
        <w:jc w:val="center"/>
        <w:rPr>
          <w:rFonts w:ascii="Book Antiqua" w:hAnsi="Book Antiqua" w:cs="Helvetica"/>
          <w:b/>
          <w:bCs/>
          <w:sz w:val="28"/>
          <w:szCs w:val="28"/>
        </w:rPr>
      </w:pPr>
    </w:p>
    <w:p w14:paraId="3E415C60" w14:textId="77777777" w:rsidR="00E75ACB" w:rsidRPr="00350F48" w:rsidRDefault="00E75ACB" w:rsidP="00A669D1">
      <w:pPr>
        <w:jc w:val="both"/>
        <w:rPr>
          <w:rFonts w:ascii="Book Antiqua" w:hAnsi="Book Antiqua" w:cs="Helvetica"/>
          <w:b/>
          <w:bCs/>
          <w:u w:val="single"/>
        </w:rPr>
      </w:pPr>
    </w:p>
    <w:p w14:paraId="6C81AEC8" w14:textId="1B3DFDC7" w:rsidR="007323B7" w:rsidRPr="00350F48" w:rsidRDefault="00E75ACB" w:rsidP="00E75ACB">
      <w:pPr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 xml:space="preserve">The </w:t>
      </w:r>
      <w:r w:rsidR="00FF40C2" w:rsidRPr="00FF40C2">
        <w:rPr>
          <w:rFonts w:ascii="Book Antiqua" w:hAnsi="Book Antiqua" w:cs="Helvetica"/>
        </w:rPr>
        <w:t xml:space="preserve">Board of Trustees of the </w:t>
      </w:r>
      <w:r w:rsidR="00242B72" w:rsidRPr="00242B72">
        <w:rPr>
          <w:rFonts w:ascii="Book Antiqua" w:hAnsi="Book Antiqua" w:cs="Helvetica"/>
        </w:rPr>
        <w:t>Urban Pathways K-5 College Charter School</w:t>
      </w:r>
      <w:r w:rsidR="00242B72" w:rsidRPr="00242B72">
        <w:rPr>
          <w:rFonts w:ascii="Book Antiqua" w:hAnsi="Book Antiqua" w:cs="Helvetica"/>
        </w:rPr>
        <w:t xml:space="preserve"> </w:t>
      </w:r>
      <w:r w:rsidR="0085283D" w:rsidRPr="00350F48">
        <w:rPr>
          <w:rFonts w:ascii="Book Antiqua" w:hAnsi="Book Antiqua" w:cs="Helvetica"/>
        </w:rPr>
        <w:t>(“</w:t>
      </w:r>
      <w:r w:rsidRPr="00350F48">
        <w:rPr>
          <w:rFonts w:ascii="Book Antiqua" w:hAnsi="Book Antiqua" w:cs="Helvetica"/>
        </w:rPr>
        <w:t>Charter School</w:t>
      </w:r>
      <w:r w:rsidR="0085283D" w:rsidRPr="00350F48">
        <w:rPr>
          <w:rFonts w:ascii="Book Antiqua" w:hAnsi="Book Antiqua" w:cs="Helvetica"/>
        </w:rPr>
        <w:t xml:space="preserve">”) </w:t>
      </w:r>
      <w:r w:rsidR="007323B7" w:rsidRPr="00350F48">
        <w:rPr>
          <w:rFonts w:ascii="Book Antiqua" w:hAnsi="Book Antiqua" w:cs="Helvetica"/>
        </w:rPr>
        <w:t xml:space="preserve">recognizes its responsibility for the support and improvement of the educational program. </w:t>
      </w:r>
      <w:r w:rsidRPr="00350F48">
        <w:rPr>
          <w:rFonts w:ascii="Book Antiqua" w:hAnsi="Book Antiqua" w:cs="Helvetica"/>
        </w:rPr>
        <w:t xml:space="preserve"> </w:t>
      </w:r>
      <w:r w:rsidR="007323B7" w:rsidRPr="00350F48">
        <w:rPr>
          <w:rFonts w:ascii="Book Antiqua" w:hAnsi="Book Antiqua" w:cs="Helvetica"/>
        </w:rPr>
        <w:t>To this purpose, the curriculum shall be developed and evaluated on a continuing basis in accordance with the best in educational theory and practice and</w:t>
      </w:r>
      <w:r w:rsidR="00E818FE" w:rsidRPr="00350F48">
        <w:rPr>
          <w:rFonts w:ascii="Book Antiqua" w:hAnsi="Book Antiqua" w:cs="Helvetica"/>
        </w:rPr>
        <w:t>,</w:t>
      </w:r>
      <w:r w:rsidR="007323B7" w:rsidRPr="00350F48">
        <w:rPr>
          <w:rFonts w:ascii="Book Antiqua" w:hAnsi="Book Antiqua" w:cs="Helvetica"/>
        </w:rPr>
        <w:t xml:space="preserve"> in accordance with Chapter 4 of Title 22 of the Pennsylvania Code, as to Academic Standards and Assessments and/or any regulations promulgated thereafter. </w:t>
      </w:r>
    </w:p>
    <w:p w14:paraId="461B1BAD" w14:textId="77777777" w:rsidR="00AA2498" w:rsidRPr="00350F48" w:rsidRDefault="00AA2498" w:rsidP="00A669D1">
      <w:pPr>
        <w:jc w:val="both"/>
        <w:rPr>
          <w:rFonts w:ascii="Book Antiqua" w:hAnsi="Book Antiqua" w:cs="Helvetica"/>
        </w:rPr>
      </w:pPr>
    </w:p>
    <w:p w14:paraId="1901A0C7" w14:textId="77777777" w:rsidR="007323B7" w:rsidRPr="00350F48" w:rsidRDefault="007323B7" w:rsidP="00A669D1">
      <w:pPr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>Curriculum shall be defined as all planned learning activities of</w:t>
      </w:r>
      <w:r w:rsidR="00E818FE" w:rsidRPr="00350F48">
        <w:rPr>
          <w:rFonts w:ascii="Book Antiqua" w:hAnsi="Book Antiqua" w:cs="Helvetica"/>
        </w:rPr>
        <w:t xml:space="preserve"> </w:t>
      </w:r>
      <w:r w:rsidR="00E75ACB" w:rsidRPr="00350F48">
        <w:rPr>
          <w:rFonts w:ascii="Book Antiqua" w:hAnsi="Book Antiqua" w:cs="Helvetica"/>
        </w:rPr>
        <w:t>the Charter School</w:t>
      </w:r>
      <w:r w:rsidR="003F6891" w:rsidRPr="00350F48">
        <w:rPr>
          <w:rFonts w:ascii="Book Antiqua" w:hAnsi="Book Antiqua" w:cs="Helvetica"/>
        </w:rPr>
        <w:t>,</w:t>
      </w:r>
      <w:r w:rsidR="00591710" w:rsidRPr="00350F48">
        <w:rPr>
          <w:rFonts w:ascii="Book Antiqua" w:hAnsi="Book Antiqua" w:cs="Helvetica"/>
        </w:rPr>
        <w:t xml:space="preserve"> </w:t>
      </w:r>
      <w:r w:rsidRPr="00350F48">
        <w:rPr>
          <w:rFonts w:ascii="Book Antiqua" w:hAnsi="Book Antiqua" w:cs="Helvetica"/>
        </w:rPr>
        <w:t xml:space="preserve">such as courses of study, subjects, class organization, and evaluation of student achievement. </w:t>
      </w:r>
      <w:r w:rsidR="005D23E6" w:rsidRPr="00350F48">
        <w:rPr>
          <w:rFonts w:ascii="Book Antiqua" w:hAnsi="Book Antiqua" w:cs="Helvetica"/>
        </w:rPr>
        <w:t xml:space="preserve"> </w:t>
      </w:r>
      <w:r w:rsidRPr="00350F48">
        <w:rPr>
          <w:rFonts w:ascii="Book Antiqua" w:hAnsi="Book Antiqua" w:cs="Helvetica"/>
        </w:rPr>
        <w:t>It shall include the provisions of applicable state law as well as subjects and procedures within the discretionary powers of the Board of Trustees</w:t>
      </w:r>
      <w:r w:rsidR="00E818FE" w:rsidRPr="00350F48">
        <w:rPr>
          <w:rFonts w:ascii="Book Antiqua" w:hAnsi="Book Antiqua" w:cs="Helvetica"/>
        </w:rPr>
        <w:t xml:space="preserve"> (“Board”)</w:t>
      </w:r>
      <w:r w:rsidRPr="00350F48">
        <w:rPr>
          <w:rFonts w:ascii="Book Antiqua" w:hAnsi="Book Antiqua" w:cs="Helvetica"/>
        </w:rPr>
        <w:t xml:space="preserve">. </w:t>
      </w:r>
    </w:p>
    <w:p w14:paraId="6E81BF77" w14:textId="77777777" w:rsidR="00AA2498" w:rsidRPr="00350F48" w:rsidRDefault="00AA2498" w:rsidP="00A669D1">
      <w:pPr>
        <w:jc w:val="both"/>
        <w:rPr>
          <w:rFonts w:ascii="Book Antiqua" w:hAnsi="Book Antiqua" w:cs="Helvetica"/>
        </w:rPr>
      </w:pPr>
    </w:p>
    <w:p w14:paraId="029B3BE2" w14:textId="77777777" w:rsidR="007323B7" w:rsidRPr="00350F48" w:rsidRDefault="00E818FE" w:rsidP="00A669D1">
      <w:pPr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>The Board</w:t>
      </w:r>
      <w:r w:rsidR="007323B7" w:rsidRPr="00350F48">
        <w:rPr>
          <w:rFonts w:ascii="Book Antiqua" w:hAnsi="Book Antiqua" w:cs="Helvetica"/>
        </w:rPr>
        <w:t xml:space="preserve"> directs that:  </w:t>
      </w:r>
    </w:p>
    <w:p w14:paraId="18550620" w14:textId="77777777" w:rsidR="00AA2498" w:rsidRPr="00350F48" w:rsidRDefault="00AA2498" w:rsidP="00A669D1">
      <w:pPr>
        <w:ind w:firstLine="360"/>
        <w:jc w:val="both"/>
        <w:rPr>
          <w:rFonts w:ascii="Book Antiqua" w:hAnsi="Book Antiqua" w:cs="Helvetica"/>
        </w:rPr>
      </w:pPr>
    </w:p>
    <w:p w14:paraId="10D8B5DF" w14:textId="77777777" w:rsidR="00E818FE" w:rsidRPr="00350F48" w:rsidRDefault="007323B7" w:rsidP="00A669D1">
      <w:pPr>
        <w:numPr>
          <w:ilvl w:val="0"/>
          <w:numId w:val="2"/>
        </w:numPr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>No co</w:t>
      </w:r>
      <w:r w:rsidR="00E818FE" w:rsidRPr="00350F48">
        <w:rPr>
          <w:rFonts w:ascii="Book Antiqua" w:hAnsi="Book Antiqua" w:cs="Helvetica"/>
        </w:rPr>
        <w:t xml:space="preserve">urse of study shall be taught at </w:t>
      </w:r>
      <w:r w:rsidR="00E75ACB" w:rsidRPr="00350F48">
        <w:rPr>
          <w:rFonts w:ascii="Book Antiqua" w:hAnsi="Book Antiqua" w:cs="Helvetica"/>
        </w:rPr>
        <w:t xml:space="preserve">Charter School </w:t>
      </w:r>
      <w:r w:rsidRPr="00350F48">
        <w:rPr>
          <w:rFonts w:ascii="Book Antiqua" w:hAnsi="Book Antiqua" w:cs="Helvetica"/>
        </w:rPr>
        <w:t xml:space="preserve">unless it has </w:t>
      </w:r>
      <w:proofErr w:type="gramStart"/>
      <w:r w:rsidRPr="00350F48">
        <w:rPr>
          <w:rFonts w:ascii="Book Antiqua" w:hAnsi="Book Antiqua" w:cs="Helvetica"/>
        </w:rPr>
        <w:t>been</w:t>
      </w:r>
      <w:proofErr w:type="gramEnd"/>
      <w:r w:rsidRPr="00350F48">
        <w:rPr>
          <w:rFonts w:ascii="Book Antiqua" w:hAnsi="Book Antiqua" w:cs="Helvetica"/>
        </w:rPr>
        <w:t xml:space="preserve"> </w:t>
      </w:r>
    </w:p>
    <w:p w14:paraId="64C5F7FD" w14:textId="77777777" w:rsidR="007323B7" w:rsidRPr="00350F48" w:rsidRDefault="007323B7" w:rsidP="00A669D1">
      <w:pPr>
        <w:ind w:left="1440"/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>reviewed by the Board</w:t>
      </w:r>
      <w:r w:rsidR="00097B77" w:rsidRPr="00350F48">
        <w:rPr>
          <w:rFonts w:ascii="Book Antiqua" w:hAnsi="Book Antiqua" w:cs="Helvetica"/>
        </w:rPr>
        <w:t xml:space="preserve"> a</w:t>
      </w:r>
      <w:r w:rsidRPr="00350F48">
        <w:rPr>
          <w:rFonts w:ascii="Book Antiqua" w:hAnsi="Book Antiqua" w:cs="Helvetica"/>
        </w:rPr>
        <w:t>nd determined to be in accordance with the grant of Charter.  If a change is d</w:t>
      </w:r>
      <w:r w:rsidR="001A7161" w:rsidRPr="00350F48">
        <w:rPr>
          <w:rFonts w:ascii="Book Antiqua" w:hAnsi="Book Antiqua" w:cs="Helvetica"/>
        </w:rPr>
        <w:t>etermined to be warranted, the</w:t>
      </w:r>
      <w:r w:rsidR="003E7445" w:rsidRPr="00350F48">
        <w:rPr>
          <w:rFonts w:ascii="Book Antiqua" w:hAnsi="Book Antiqua" w:cs="Helvetica"/>
        </w:rPr>
        <w:t xml:space="preserve"> Pennsylvania Department of Education</w:t>
      </w:r>
      <w:r w:rsidRPr="00350F48">
        <w:rPr>
          <w:rFonts w:ascii="Book Antiqua" w:hAnsi="Book Antiqua" w:cs="Helvetica"/>
        </w:rPr>
        <w:t xml:space="preserve"> shall be duly notified before any change in curriculum is made consistent with the provisions of the grant of Charter.  </w:t>
      </w:r>
    </w:p>
    <w:p w14:paraId="19C785CC" w14:textId="77777777" w:rsidR="00AA2498" w:rsidRPr="00350F48" w:rsidRDefault="00AA2498" w:rsidP="00A669D1">
      <w:pPr>
        <w:jc w:val="both"/>
        <w:rPr>
          <w:rFonts w:ascii="Book Antiqua" w:hAnsi="Book Antiqua" w:cs="Helvetica"/>
        </w:rPr>
      </w:pPr>
    </w:p>
    <w:p w14:paraId="16649145" w14:textId="77777777" w:rsidR="00097B77" w:rsidRPr="00350F48" w:rsidRDefault="007323B7" w:rsidP="00A669D1">
      <w:pPr>
        <w:numPr>
          <w:ilvl w:val="0"/>
          <w:numId w:val="2"/>
        </w:numPr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 xml:space="preserve">A course of study is to be prepared for each curriculum area. </w:t>
      </w:r>
      <w:r w:rsidR="00E75ACB" w:rsidRPr="00350F48">
        <w:rPr>
          <w:rFonts w:ascii="Book Antiqua" w:hAnsi="Book Antiqua" w:cs="Helvetica"/>
        </w:rPr>
        <w:t xml:space="preserve"> </w:t>
      </w:r>
      <w:r w:rsidRPr="00350F48">
        <w:rPr>
          <w:rFonts w:ascii="Book Antiqua" w:hAnsi="Book Antiqua" w:cs="Helvetica"/>
        </w:rPr>
        <w:t xml:space="preserve">This course </w:t>
      </w:r>
    </w:p>
    <w:p w14:paraId="2B25B359" w14:textId="77777777" w:rsidR="007323B7" w:rsidRPr="00350F48" w:rsidRDefault="007323B7" w:rsidP="00A669D1">
      <w:pPr>
        <w:ind w:left="1440"/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 xml:space="preserve">of study shall contain objectives, subject content, basic instructional activities, references to approved instructional materials, and procedures for evaluation of student achievement. </w:t>
      </w:r>
    </w:p>
    <w:p w14:paraId="605E2869" w14:textId="77777777" w:rsidR="00AA2498" w:rsidRPr="00350F48" w:rsidRDefault="00AA2498" w:rsidP="00A669D1">
      <w:pPr>
        <w:jc w:val="both"/>
        <w:rPr>
          <w:rFonts w:ascii="Book Antiqua" w:hAnsi="Book Antiqua" w:cs="Helvetica"/>
        </w:rPr>
      </w:pPr>
    </w:p>
    <w:p w14:paraId="17411E23" w14:textId="77777777" w:rsidR="00097B77" w:rsidRPr="00350F48" w:rsidRDefault="007323B7" w:rsidP="00A669D1">
      <w:pPr>
        <w:numPr>
          <w:ilvl w:val="0"/>
          <w:numId w:val="2"/>
        </w:numPr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 xml:space="preserve">Staff shall use the course of study in planning instruction and </w:t>
      </w:r>
      <w:proofErr w:type="gramStart"/>
      <w:r w:rsidRPr="00350F48">
        <w:rPr>
          <w:rFonts w:ascii="Book Antiqua" w:hAnsi="Book Antiqua" w:cs="Helvetica"/>
        </w:rPr>
        <w:t>judging</w:t>
      </w:r>
      <w:proofErr w:type="gramEnd"/>
      <w:r w:rsidRPr="00350F48">
        <w:rPr>
          <w:rFonts w:ascii="Book Antiqua" w:hAnsi="Book Antiqua" w:cs="Helvetica"/>
        </w:rPr>
        <w:t xml:space="preserve"> </w:t>
      </w:r>
    </w:p>
    <w:p w14:paraId="382DDDF6" w14:textId="77777777" w:rsidR="00CD6329" w:rsidRPr="00350F48" w:rsidRDefault="007323B7" w:rsidP="00A669D1">
      <w:pPr>
        <w:ind w:left="720" w:firstLine="720"/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 xml:space="preserve">student progress. </w:t>
      </w:r>
    </w:p>
    <w:p w14:paraId="52A8F784" w14:textId="77777777" w:rsidR="00AA2498" w:rsidRPr="00350F48" w:rsidRDefault="00AA2498" w:rsidP="00A669D1">
      <w:pPr>
        <w:jc w:val="both"/>
        <w:rPr>
          <w:rFonts w:ascii="Book Antiqua" w:hAnsi="Book Antiqua" w:cs="Helvetica"/>
        </w:rPr>
      </w:pPr>
    </w:p>
    <w:p w14:paraId="372C51EE" w14:textId="77777777" w:rsidR="007323B7" w:rsidRPr="00350F48" w:rsidRDefault="007323B7" w:rsidP="00A669D1">
      <w:pPr>
        <w:numPr>
          <w:ilvl w:val="0"/>
          <w:numId w:val="2"/>
        </w:numPr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 xml:space="preserve">The </w:t>
      </w:r>
      <w:r w:rsidR="00CD6329" w:rsidRPr="00350F48">
        <w:rPr>
          <w:rFonts w:ascii="Book Antiqua" w:hAnsi="Book Antiqua" w:cs="Helvetica"/>
        </w:rPr>
        <w:t>c</w:t>
      </w:r>
      <w:r w:rsidRPr="00350F48">
        <w:rPr>
          <w:rFonts w:ascii="Book Antiqua" w:hAnsi="Book Antiqua" w:cs="Helvetica"/>
        </w:rPr>
        <w:t xml:space="preserve">ourse of study shall be available for public examination. </w:t>
      </w:r>
    </w:p>
    <w:p w14:paraId="3A4FDC2C" w14:textId="77777777" w:rsidR="00AA2498" w:rsidRPr="00350F48" w:rsidRDefault="00AA2498" w:rsidP="00A669D1">
      <w:pPr>
        <w:jc w:val="both"/>
        <w:rPr>
          <w:rFonts w:ascii="Book Antiqua" w:hAnsi="Book Antiqua" w:cs="Helvetica"/>
        </w:rPr>
      </w:pPr>
    </w:p>
    <w:p w14:paraId="24BE4D1E" w14:textId="77777777" w:rsidR="007323B7" w:rsidRPr="00F845E7" w:rsidRDefault="007323B7" w:rsidP="00F845E7">
      <w:pPr>
        <w:numPr>
          <w:ilvl w:val="0"/>
          <w:numId w:val="2"/>
        </w:numPr>
        <w:ind w:left="1440" w:hanging="720"/>
        <w:jc w:val="both"/>
        <w:rPr>
          <w:rFonts w:ascii="Book Antiqua" w:hAnsi="Book Antiqua" w:cs="Helvetica"/>
        </w:rPr>
      </w:pPr>
      <w:r w:rsidRPr="00F845E7">
        <w:rPr>
          <w:rFonts w:ascii="Book Antiqua" w:hAnsi="Book Antiqua" w:cs="Helvetica"/>
        </w:rPr>
        <w:t>The</w:t>
      </w:r>
      <w:r w:rsidR="00097B77" w:rsidRPr="00F845E7">
        <w:rPr>
          <w:rFonts w:ascii="Book Antiqua" w:hAnsi="Book Antiqua" w:cs="Helvetica"/>
        </w:rPr>
        <w:t xml:space="preserve"> </w:t>
      </w:r>
      <w:r w:rsidR="00E75ACB" w:rsidRPr="00F845E7">
        <w:rPr>
          <w:rFonts w:ascii="Book Antiqua" w:hAnsi="Book Antiqua" w:cs="Helvetica"/>
        </w:rPr>
        <w:t>Chief Executive Officer (“CEO”)</w:t>
      </w:r>
      <w:r w:rsidR="002F1C1C" w:rsidRPr="002F1C1C">
        <w:t xml:space="preserve"> </w:t>
      </w:r>
      <w:r w:rsidR="002F1C1C" w:rsidRPr="00F845E7">
        <w:rPr>
          <w:rFonts w:ascii="Book Antiqua" w:hAnsi="Book Antiqua" w:cs="Helvetica"/>
        </w:rPr>
        <w:t>/Principal</w:t>
      </w:r>
      <w:r w:rsidRPr="00F845E7">
        <w:rPr>
          <w:rFonts w:ascii="Book Antiqua" w:hAnsi="Book Antiqua" w:cs="Helvetica"/>
        </w:rPr>
        <w:t xml:space="preserve"> shall be responsible for the</w:t>
      </w:r>
      <w:r w:rsidR="00DD1A3B">
        <w:rPr>
          <w:rFonts w:ascii="Book Antiqua" w:hAnsi="Book Antiqua" w:cs="Helvetica"/>
        </w:rPr>
        <w:t xml:space="preserve"> </w:t>
      </w:r>
      <w:r w:rsidRPr="00F845E7">
        <w:rPr>
          <w:rFonts w:ascii="Book Antiqua" w:hAnsi="Book Antiqua" w:cs="Helvetica"/>
        </w:rPr>
        <w:t xml:space="preserve">continuous evaluation of the effectiveness of each course of study and </w:t>
      </w:r>
      <w:r w:rsidR="00097B77" w:rsidRPr="00F845E7">
        <w:rPr>
          <w:rFonts w:ascii="Book Antiqua" w:hAnsi="Book Antiqua" w:cs="Helvetica"/>
        </w:rPr>
        <w:lastRenderedPageBreak/>
        <w:t>shall recommend to the Board</w:t>
      </w:r>
      <w:r w:rsidRPr="00F845E7">
        <w:rPr>
          <w:rFonts w:ascii="Book Antiqua" w:hAnsi="Book Antiqua" w:cs="Helvetica"/>
        </w:rPr>
        <w:t xml:space="preserve"> such revisions or new courses of study deemed to be in the best interests of the students. </w:t>
      </w:r>
    </w:p>
    <w:p w14:paraId="33A1362A" w14:textId="77777777" w:rsidR="00AA2498" w:rsidRPr="00350F48" w:rsidRDefault="00AA2498" w:rsidP="00A669D1">
      <w:pPr>
        <w:jc w:val="both"/>
        <w:rPr>
          <w:rFonts w:ascii="Book Antiqua" w:hAnsi="Book Antiqua" w:cs="Helvetica"/>
        </w:rPr>
      </w:pPr>
    </w:p>
    <w:p w14:paraId="4AA7C0EC" w14:textId="616F8060" w:rsidR="007323B7" w:rsidRPr="002F1C1C" w:rsidRDefault="007323B7" w:rsidP="002F1C1C">
      <w:pPr>
        <w:numPr>
          <w:ilvl w:val="0"/>
          <w:numId w:val="2"/>
        </w:numPr>
        <w:jc w:val="both"/>
        <w:rPr>
          <w:rFonts w:ascii="Book Antiqua" w:hAnsi="Book Antiqua" w:cs="Helvetica"/>
        </w:rPr>
      </w:pPr>
      <w:r w:rsidRPr="002F1C1C">
        <w:rPr>
          <w:rFonts w:ascii="Book Antiqua" w:hAnsi="Book Antiqua" w:cs="Helvetica"/>
        </w:rPr>
        <w:t xml:space="preserve">The </w:t>
      </w:r>
      <w:r w:rsidR="00E75ACB" w:rsidRPr="002F1C1C">
        <w:rPr>
          <w:rFonts w:ascii="Book Antiqua" w:hAnsi="Book Antiqua" w:cs="Helvetica"/>
        </w:rPr>
        <w:t>CEO</w:t>
      </w:r>
      <w:r w:rsidR="002F1C1C" w:rsidRPr="002F1C1C">
        <w:rPr>
          <w:rFonts w:ascii="Book Antiqua" w:hAnsi="Book Antiqua" w:cs="Helvetica"/>
        </w:rPr>
        <w:t>/Principal</w:t>
      </w:r>
      <w:r w:rsidRPr="002F1C1C">
        <w:rPr>
          <w:rFonts w:ascii="Book Antiqua" w:hAnsi="Book Antiqua" w:cs="Helvetica"/>
        </w:rPr>
        <w:t>'s recommen</w:t>
      </w:r>
      <w:r w:rsidR="00FF2884" w:rsidRPr="002F1C1C">
        <w:rPr>
          <w:rFonts w:ascii="Book Antiqua" w:hAnsi="Book Antiqua" w:cs="Helvetica"/>
        </w:rPr>
        <w:t xml:space="preserve">dation to the Board </w:t>
      </w:r>
      <w:r w:rsidRPr="002F1C1C">
        <w:rPr>
          <w:rFonts w:ascii="Book Antiqua" w:hAnsi="Book Antiqua" w:cs="Helvetica"/>
        </w:rPr>
        <w:t xml:space="preserve">shall include the </w:t>
      </w:r>
      <w:r w:rsidR="002F1C1C">
        <w:rPr>
          <w:rFonts w:ascii="Book Antiqua" w:hAnsi="Book Antiqua" w:cs="Helvetica"/>
        </w:rPr>
        <w:tab/>
      </w:r>
      <w:r w:rsidRPr="002F1C1C">
        <w:rPr>
          <w:rFonts w:ascii="Book Antiqua" w:hAnsi="Book Antiqua" w:cs="Helvetica"/>
        </w:rPr>
        <w:t xml:space="preserve">following information about the proposed course of study: </w:t>
      </w:r>
    </w:p>
    <w:p w14:paraId="20A10B82" w14:textId="77777777" w:rsidR="00AA2498" w:rsidRPr="00350F48" w:rsidRDefault="00AA2498" w:rsidP="00A669D1">
      <w:pPr>
        <w:jc w:val="both"/>
        <w:rPr>
          <w:rFonts w:ascii="Book Antiqua" w:hAnsi="Book Antiqua" w:cs="Helvetica"/>
        </w:rPr>
      </w:pPr>
    </w:p>
    <w:p w14:paraId="5D4331AC" w14:textId="77777777" w:rsidR="007323B7" w:rsidRPr="00350F48" w:rsidRDefault="007323B7" w:rsidP="00A669D1">
      <w:pPr>
        <w:numPr>
          <w:ilvl w:val="1"/>
          <w:numId w:val="2"/>
        </w:numPr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>Its applicability to st</w:t>
      </w:r>
      <w:r w:rsidR="0085283D" w:rsidRPr="00350F48">
        <w:rPr>
          <w:rFonts w:ascii="Book Antiqua" w:hAnsi="Book Antiqua" w:cs="Helvetica"/>
        </w:rPr>
        <w:t>udents and an enumeration of th</w:t>
      </w:r>
      <w:r w:rsidRPr="00350F48">
        <w:rPr>
          <w:rFonts w:ascii="Book Antiqua" w:hAnsi="Book Antiqua" w:cs="Helvetica"/>
        </w:rPr>
        <w:t xml:space="preserve">e group of students to be affected by it. </w:t>
      </w:r>
    </w:p>
    <w:p w14:paraId="75D57D35" w14:textId="77777777" w:rsidR="007323B7" w:rsidRPr="00350F48" w:rsidRDefault="007323B7" w:rsidP="00A669D1">
      <w:pPr>
        <w:numPr>
          <w:ilvl w:val="1"/>
          <w:numId w:val="2"/>
        </w:numPr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 xml:space="preserve">Its description and content, including the instructional method where such method departs significantly from current practice and is an integral part of the course of study. </w:t>
      </w:r>
    </w:p>
    <w:p w14:paraId="1A313F69" w14:textId="77777777" w:rsidR="007323B7" w:rsidRPr="00350F48" w:rsidRDefault="007323B7" w:rsidP="00A669D1">
      <w:pPr>
        <w:numPr>
          <w:ilvl w:val="1"/>
          <w:numId w:val="2"/>
        </w:numPr>
        <w:jc w:val="both"/>
        <w:rPr>
          <w:rFonts w:ascii="Book Antiqua" w:hAnsi="Book Antiqua" w:cs="Helvetica"/>
        </w:rPr>
      </w:pPr>
      <w:proofErr w:type="gramStart"/>
      <w:r w:rsidRPr="00350F48">
        <w:rPr>
          <w:rFonts w:ascii="Book Antiqua" w:hAnsi="Book Antiqua" w:cs="Helvetica"/>
        </w:rPr>
        <w:t>Its</w:t>
      </w:r>
      <w:proofErr w:type="gramEnd"/>
      <w:r w:rsidRPr="00350F48">
        <w:rPr>
          <w:rFonts w:ascii="Book Antiqua" w:hAnsi="Book Antiqua" w:cs="Helvetica"/>
        </w:rPr>
        <w:t xml:space="preserve"> rationale in terms of the goals of </w:t>
      </w:r>
      <w:r w:rsidR="00E75ACB" w:rsidRPr="00350F48">
        <w:rPr>
          <w:rFonts w:ascii="Book Antiqua" w:hAnsi="Book Antiqua" w:cs="Helvetica"/>
        </w:rPr>
        <w:t>the Charter School</w:t>
      </w:r>
      <w:r w:rsidR="00FF2884" w:rsidRPr="00350F48">
        <w:rPr>
          <w:rFonts w:ascii="Book Antiqua" w:hAnsi="Book Antiqua" w:cs="Helvetica"/>
        </w:rPr>
        <w:t>,</w:t>
      </w:r>
      <w:r w:rsidR="00452698" w:rsidRPr="00350F48">
        <w:rPr>
          <w:rFonts w:ascii="Book Antiqua" w:hAnsi="Book Antiqua" w:cs="Helvetica"/>
        </w:rPr>
        <w:t xml:space="preserve"> </w:t>
      </w:r>
      <w:r w:rsidRPr="00350F48">
        <w:rPr>
          <w:rFonts w:ascii="Book Antiqua" w:hAnsi="Book Antiqua" w:cs="Helvetica"/>
        </w:rPr>
        <w:t xml:space="preserve">especially when it is proposed to take the place of an existing course of study. </w:t>
      </w:r>
    </w:p>
    <w:p w14:paraId="6E5A5B02" w14:textId="77777777" w:rsidR="007323B7" w:rsidRPr="00350F48" w:rsidRDefault="007323B7" w:rsidP="00A669D1">
      <w:pPr>
        <w:numPr>
          <w:ilvl w:val="1"/>
          <w:numId w:val="2"/>
        </w:numPr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 xml:space="preserve">The resources that its implementation will </w:t>
      </w:r>
      <w:proofErr w:type="gramStart"/>
      <w:r w:rsidRPr="00350F48">
        <w:rPr>
          <w:rFonts w:ascii="Book Antiqua" w:hAnsi="Book Antiqua" w:cs="Helvetica"/>
        </w:rPr>
        <w:t>require:</w:t>
      </w:r>
      <w:proofErr w:type="gramEnd"/>
      <w:r w:rsidRPr="00350F48">
        <w:rPr>
          <w:rFonts w:ascii="Book Antiqua" w:hAnsi="Book Antiqua" w:cs="Helvetica"/>
        </w:rPr>
        <w:t xml:space="preserve"> textbooks, materials, equipment, specially trained personnel. </w:t>
      </w:r>
    </w:p>
    <w:p w14:paraId="1B6260F4" w14:textId="77777777" w:rsidR="007323B7" w:rsidRPr="00350F48" w:rsidRDefault="007323B7" w:rsidP="00A669D1">
      <w:pPr>
        <w:numPr>
          <w:ilvl w:val="1"/>
          <w:numId w:val="2"/>
        </w:numPr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 xml:space="preserve">The evaluative methods and standards by which its efficacy will be monitored and measured. </w:t>
      </w:r>
    </w:p>
    <w:p w14:paraId="282E229F" w14:textId="77777777" w:rsidR="00AA2498" w:rsidRPr="00350F48" w:rsidRDefault="00AA2498" w:rsidP="00A669D1">
      <w:pPr>
        <w:ind w:left="1440"/>
        <w:jc w:val="both"/>
        <w:rPr>
          <w:rFonts w:ascii="Book Antiqua" w:hAnsi="Book Antiqua" w:cs="Helvetica"/>
        </w:rPr>
      </w:pPr>
    </w:p>
    <w:p w14:paraId="0CF2E729" w14:textId="77777777" w:rsidR="007323B7" w:rsidRPr="00AF482C" w:rsidRDefault="007323B7" w:rsidP="00AF482C">
      <w:pPr>
        <w:numPr>
          <w:ilvl w:val="0"/>
          <w:numId w:val="2"/>
        </w:numPr>
        <w:ind w:left="1440" w:hanging="720"/>
        <w:jc w:val="both"/>
        <w:rPr>
          <w:rFonts w:ascii="Book Antiqua" w:hAnsi="Book Antiqua" w:cs="Helvetica"/>
        </w:rPr>
      </w:pPr>
      <w:r w:rsidRPr="00AF482C">
        <w:rPr>
          <w:rFonts w:ascii="Book Antiqua" w:hAnsi="Book Antiqua" w:cs="Helvetica"/>
        </w:rPr>
        <w:t xml:space="preserve">With prior approval, the </w:t>
      </w:r>
      <w:r w:rsidR="00E75ACB" w:rsidRPr="00AF482C">
        <w:rPr>
          <w:rFonts w:ascii="Book Antiqua" w:hAnsi="Book Antiqua" w:cs="Helvetica"/>
        </w:rPr>
        <w:t>CEO</w:t>
      </w:r>
      <w:r w:rsidR="00AF482C" w:rsidRPr="00AF482C">
        <w:rPr>
          <w:rFonts w:ascii="Book Antiqua" w:hAnsi="Book Antiqua" w:cs="Helvetica"/>
        </w:rPr>
        <w:t>/Principal</w:t>
      </w:r>
      <w:r w:rsidRPr="00AF482C">
        <w:rPr>
          <w:rFonts w:ascii="Book Antiqua" w:hAnsi="Book Antiqua" w:cs="Helvetica"/>
        </w:rPr>
        <w:t xml:space="preserve"> may conduct pilot programs considered necessary for the continued growth of the instructional program and is authorized to seek State, federal, and private aid for such programs. </w:t>
      </w:r>
    </w:p>
    <w:p w14:paraId="5D9AC89D" w14:textId="77777777" w:rsidR="00AA2498" w:rsidRPr="00350F48" w:rsidRDefault="00AA2498" w:rsidP="00A669D1">
      <w:pPr>
        <w:jc w:val="both"/>
        <w:rPr>
          <w:rFonts w:ascii="Book Antiqua" w:hAnsi="Book Antiqua" w:cs="Helvetica"/>
        </w:rPr>
      </w:pPr>
    </w:p>
    <w:p w14:paraId="160F1C22" w14:textId="77777777" w:rsidR="00FF2884" w:rsidRPr="00350F48" w:rsidRDefault="007323B7" w:rsidP="00A669D1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350F48">
        <w:rPr>
          <w:rFonts w:ascii="Book Antiqua" w:hAnsi="Book Antiqua" w:cs="Helvetica"/>
        </w:rPr>
        <w:t>The Board</w:t>
      </w:r>
      <w:r w:rsidR="00FF2884" w:rsidRPr="00350F48">
        <w:rPr>
          <w:rFonts w:ascii="Book Antiqua" w:hAnsi="Book Antiqua" w:cs="Helvetica"/>
        </w:rPr>
        <w:t xml:space="preserve"> </w:t>
      </w:r>
      <w:r w:rsidRPr="00350F48">
        <w:rPr>
          <w:rFonts w:ascii="Book Antiqua" w:hAnsi="Book Antiqua" w:cs="Helvetica"/>
        </w:rPr>
        <w:t xml:space="preserve">is committed to the support of a full range of </w:t>
      </w:r>
      <w:proofErr w:type="gramStart"/>
      <w:r w:rsidRPr="00350F48">
        <w:rPr>
          <w:rFonts w:ascii="Book Antiqua" w:hAnsi="Book Antiqua" w:cs="Helvetica"/>
        </w:rPr>
        <w:t>educational</w:t>
      </w:r>
      <w:proofErr w:type="gramEnd"/>
      <w:r w:rsidRPr="00350F48">
        <w:rPr>
          <w:rFonts w:ascii="Book Antiqua" w:hAnsi="Book Antiqua" w:cs="Helvetica"/>
        </w:rPr>
        <w:t xml:space="preserve"> </w:t>
      </w:r>
    </w:p>
    <w:p w14:paraId="5CB709CF" w14:textId="77777777" w:rsidR="00512336" w:rsidRPr="00350F48" w:rsidRDefault="007323B7" w:rsidP="00A669D1">
      <w:pPr>
        <w:ind w:left="720" w:firstLine="720"/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 xml:space="preserve">programs to meet </w:t>
      </w:r>
      <w:r w:rsidR="00CD6329" w:rsidRPr="00350F48">
        <w:rPr>
          <w:rFonts w:ascii="Book Antiqua" w:hAnsi="Book Antiqua" w:cs="Helvetica"/>
        </w:rPr>
        <w:t xml:space="preserve">the </w:t>
      </w:r>
      <w:r w:rsidRPr="00350F48">
        <w:rPr>
          <w:rFonts w:ascii="Book Antiqua" w:hAnsi="Book Antiqua" w:cs="Helvetica"/>
        </w:rPr>
        <w:t>individual needs of it</w:t>
      </w:r>
      <w:r w:rsidR="00CD6329" w:rsidRPr="00350F48">
        <w:rPr>
          <w:rFonts w:ascii="Book Antiqua" w:hAnsi="Book Antiqua" w:cs="Helvetica"/>
        </w:rPr>
        <w:t>s</w:t>
      </w:r>
      <w:r w:rsidRPr="00350F48">
        <w:rPr>
          <w:rFonts w:ascii="Book Antiqua" w:hAnsi="Book Antiqua" w:cs="Helvetica"/>
        </w:rPr>
        <w:t xml:space="preserve"> students.</w:t>
      </w:r>
      <w:r w:rsidR="00E75ACB" w:rsidRPr="00350F48">
        <w:rPr>
          <w:rFonts w:ascii="Book Antiqua" w:hAnsi="Book Antiqua" w:cs="Helvetica"/>
        </w:rPr>
        <w:t xml:space="preserve"> </w:t>
      </w:r>
      <w:r w:rsidRPr="00350F48">
        <w:rPr>
          <w:rFonts w:ascii="Book Antiqua" w:hAnsi="Book Antiqua" w:cs="Helvetica"/>
        </w:rPr>
        <w:t xml:space="preserve"> These </w:t>
      </w:r>
    </w:p>
    <w:p w14:paraId="4D2E0B86" w14:textId="69EE073C" w:rsidR="008C64A6" w:rsidRPr="008C64A6" w:rsidRDefault="007323B7" w:rsidP="008C64A6">
      <w:pPr>
        <w:ind w:left="1440"/>
        <w:jc w:val="both"/>
        <w:rPr>
          <w:rFonts w:ascii="Book Antiqua" w:hAnsi="Book Antiqua" w:cs="Helvetica"/>
        </w:rPr>
      </w:pPr>
      <w:r w:rsidRPr="00350F48">
        <w:rPr>
          <w:rFonts w:ascii="Book Antiqua" w:hAnsi="Book Antiqua" w:cs="Helvetica"/>
        </w:rPr>
        <w:t>commit</w:t>
      </w:r>
      <w:r w:rsidR="00512336" w:rsidRPr="00350F48">
        <w:rPr>
          <w:rFonts w:ascii="Book Antiqua" w:hAnsi="Book Antiqua" w:cs="Helvetica"/>
        </w:rPr>
        <w:t xml:space="preserve">ments include, but are not </w:t>
      </w:r>
      <w:r w:rsidR="00123991" w:rsidRPr="00350F48">
        <w:rPr>
          <w:rFonts w:ascii="Book Antiqua" w:hAnsi="Book Antiqua" w:cs="Helvetica"/>
        </w:rPr>
        <w:t>limited to, s</w:t>
      </w:r>
      <w:r w:rsidRPr="00350F48">
        <w:rPr>
          <w:rFonts w:ascii="Book Antiqua" w:hAnsi="Book Antiqua" w:cs="Helvetica"/>
        </w:rPr>
        <w:t>tate mandated programs in basic academic subjects, special education for the handicapped</w:t>
      </w:r>
      <w:r w:rsidR="0085283D" w:rsidRPr="00350F48">
        <w:rPr>
          <w:rFonts w:ascii="Book Antiqua" w:hAnsi="Book Antiqua" w:cs="Helvetica"/>
        </w:rPr>
        <w:t>/disabled</w:t>
      </w:r>
      <w:r w:rsidRPr="00350F48">
        <w:rPr>
          <w:rFonts w:ascii="Book Antiqua" w:hAnsi="Book Antiqua" w:cs="Helvetica"/>
        </w:rPr>
        <w:t xml:space="preserve">, </w:t>
      </w:r>
      <w:r w:rsidR="008C64A6">
        <w:rPr>
          <w:rFonts w:ascii="Book Antiqua" w:hAnsi="Book Antiqua" w:cs="Helvetica"/>
        </w:rPr>
        <w:t xml:space="preserve">language instruction for English Learners and Limited English Proficiency programs, compensatory education programs, </w:t>
      </w:r>
      <w:r w:rsidRPr="00350F48">
        <w:rPr>
          <w:rFonts w:ascii="Book Antiqua" w:hAnsi="Book Antiqua" w:cs="Helvetica"/>
        </w:rPr>
        <w:t>guidance counseling, instruction for the homebound, independent study, summer school for remedial and/or enrichment</w:t>
      </w:r>
      <w:r w:rsidR="008C64A6">
        <w:rPr>
          <w:rFonts w:ascii="Book Antiqua" w:hAnsi="Book Antiqua" w:cs="Helvetica"/>
        </w:rPr>
        <w:t>, career and technical education</w:t>
      </w:r>
      <w:r w:rsidR="00295AB4">
        <w:rPr>
          <w:rFonts w:ascii="Book Antiqua" w:hAnsi="Book Antiqua" w:cs="Helvetica"/>
        </w:rPr>
        <w:t xml:space="preserve"> and instruction in required safety procedures</w:t>
      </w:r>
      <w:r w:rsidR="00AA2498" w:rsidRPr="00350F48">
        <w:rPr>
          <w:rFonts w:ascii="Book Antiqua" w:hAnsi="Book Antiqua" w:cs="Helvetica"/>
        </w:rPr>
        <w:t>.</w:t>
      </w:r>
    </w:p>
    <w:p w14:paraId="23A3EC17" w14:textId="77777777" w:rsidR="00AA2498" w:rsidRPr="00350F48" w:rsidRDefault="00AA2498" w:rsidP="00A669D1">
      <w:pPr>
        <w:jc w:val="both"/>
        <w:rPr>
          <w:rFonts w:ascii="Book Antiqua" w:hAnsi="Book Antiqua"/>
        </w:rPr>
      </w:pPr>
    </w:p>
    <w:p w14:paraId="62A4E37A" w14:textId="079F2777" w:rsidR="00E75ACB" w:rsidRPr="0045033B" w:rsidRDefault="008C64A6" w:rsidP="0045033B">
      <w:pPr>
        <w:rPr>
          <w:rFonts w:ascii="Book Antiqua" w:hAnsi="Book Antiqua" w:cs="Tahoma"/>
          <w:bCs/>
        </w:rPr>
      </w:pPr>
      <w:r w:rsidRPr="0045033B">
        <w:rPr>
          <w:rFonts w:ascii="Book Antiqua" w:hAnsi="Book Antiqua" w:cs="Tahoma"/>
          <w:bCs/>
        </w:rPr>
        <w:t xml:space="preserve">The Board is committed to affirming students’ racial, linguistic, gender, sexual and cultural identities </w:t>
      </w:r>
      <w:r w:rsidR="0045033B" w:rsidRPr="0045033B">
        <w:rPr>
          <w:rFonts w:ascii="Book Antiqua" w:hAnsi="Book Antiqua" w:cs="Tahoma"/>
          <w:bCs/>
        </w:rPr>
        <w:t>in all subject areas of curriculum aligned with PA academic standards</w:t>
      </w:r>
      <w:r w:rsidR="00594B19">
        <w:rPr>
          <w:rFonts w:ascii="Book Antiqua" w:hAnsi="Book Antiqua" w:cs="Tahoma"/>
          <w:bCs/>
        </w:rPr>
        <w:t>.</w:t>
      </w:r>
      <w:r w:rsidR="00E75ACB" w:rsidRPr="0045033B">
        <w:rPr>
          <w:rFonts w:ascii="Book Antiqua" w:hAnsi="Book Antiqua" w:cs="Tahoma"/>
          <w:bCs/>
        </w:rPr>
        <w:br w:type="page"/>
      </w:r>
    </w:p>
    <w:p w14:paraId="6AB7B734" w14:textId="77777777" w:rsidR="00E75ACB" w:rsidRPr="00350F48" w:rsidRDefault="00E75ACB" w:rsidP="00E75ACB">
      <w:pPr>
        <w:rPr>
          <w:rFonts w:ascii="Book Antiqua" w:hAnsi="Book Antiqua"/>
          <w:b/>
        </w:rPr>
      </w:pPr>
      <w:r w:rsidRPr="00350F48">
        <w:rPr>
          <w:rFonts w:ascii="Book Antiqua" w:hAnsi="Book Antiqua"/>
          <w:b/>
        </w:rPr>
        <w:lastRenderedPageBreak/>
        <w:t>TO THE EXTENT THAT ANYTHING IN THIS POLICY COULD BE CONSTRUED TO CONFLICT WITH APPLICABLE STATE AND/OR FEDERAL LAWS, THE APPLICABLE STATE AND/OR FEDERAL LAWS CONTROL.  THIS POLICY IS NOT INTENDED TO CONFLICT WITH CHARTER REQUIREMENTS.</w:t>
      </w:r>
    </w:p>
    <w:p w14:paraId="24FC37B5" w14:textId="77777777" w:rsidR="00E75ACB" w:rsidRPr="00350F48" w:rsidRDefault="00E75ACB" w:rsidP="00E75ACB">
      <w:pPr>
        <w:autoSpaceDE w:val="0"/>
        <w:autoSpaceDN w:val="0"/>
        <w:adjustRightInd w:val="0"/>
        <w:rPr>
          <w:rFonts w:ascii="Book Antiqua" w:hAnsi="Book Antiqua"/>
        </w:rPr>
      </w:pPr>
    </w:p>
    <w:p w14:paraId="7AF1F138" w14:textId="02811C11" w:rsidR="00E75ACB" w:rsidRPr="00350F48" w:rsidRDefault="00E75ACB" w:rsidP="00E75ACB">
      <w:pPr>
        <w:autoSpaceDE w:val="0"/>
        <w:autoSpaceDN w:val="0"/>
        <w:adjustRightInd w:val="0"/>
        <w:rPr>
          <w:rFonts w:ascii="Book Antiqua" w:hAnsi="Book Antiqua"/>
        </w:rPr>
      </w:pPr>
      <w:r w:rsidRPr="00350F48">
        <w:rPr>
          <w:rFonts w:ascii="Book Antiqua" w:hAnsi="Book Antiqua"/>
        </w:rPr>
        <w:t>ADOPTED this</w:t>
      </w:r>
      <w:r w:rsidR="00DD1A3B">
        <w:rPr>
          <w:rFonts w:ascii="Book Antiqua" w:hAnsi="Book Antiqua"/>
        </w:rPr>
        <w:t xml:space="preserve"> ______day of ____________, 20</w:t>
      </w:r>
      <w:r w:rsidR="0077260D">
        <w:rPr>
          <w:rFonts w:ascii="Book Antiqua" w:hAnsi="Book Antiqua"/>
        </w:rPr>
        <w:t>2</w:t>
      </w:r>
      <w:r w:rsidR="00242B72">
        <w:rPr>
          <w:rFonts w:ascii="Book Antiqua" w:hAnsi="Book Antiqua"/>
        </w:rPr>
        <w:t>3</w:t>
      </w:r>
    </w:p>
    <w:p w14:paraId="2EBFE2B6" w14:textId="77777777" w:rsidR="00E75ACB" w:rsidRPr="00350F48" w:rsidRDefault="00E75ACB" w:rsidP="00E75ACB">
      <w:pPr>
        <w:autoSpaceDE w:val="0"/>
        <w:autoSpaceDN w:val="0"/>
        <w:adjustRightInd w:val="0"/>
        <w:rPr>
          <w:rFonts w:ascii="Book Antiqua" w:hAnsi="Book Antiqua"/>
        </w:rPr>
      </w:pPr>
    </w:p>
    <w:p w14:paraId="12693337" w14:textId="77777777" w:rsidR="00E75ACB" w:rsidRPr="00350F48" w:rsidRDefault="00E75ACB" w:rsidP="00E75ACB">
      <w:pPr>
        <w:autoSpaceDE w:val="0"/>
        <w:autoSpaceDN w:val="0"/>
        <w:adjustRightInd w:val="0"/>
        <w:rPr>
          <w:rFonts w:ascii="Book Antiqua" w:hAnsi="Book Antiqua"/>
        </w:rPr>
      </w:pPr>
    </w:p>
    <w:p w14:paraId="68DE8950" w14:textId="77777777" w:rsidR="00E75ACB" w:rsidRPr="00350F48" w:rsidRDefault="00E75ACB" w:rsidP="00E75ACB">
      <w:pPr>
        <w:autoSpaceDE w:val="0"/>
        <w:autoSpaceDN w:val="0"/>
        <w:adjustRightInd w:val="0"/>
        <w:rPr>
          <w:rFonts w:ascii="Book Antiqua" w:hAnsi="Book Antiqua"/>
          <w:u w:val="single"/>
        </w:rPr>
      </w:pP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</w:p>
    <w:p w14:paraId="3C46B514" w14:textId="77777777" w:rsidR="00E75ACB" w:rsidRPr="00350F48" w:rsidRDefault="00E75ACB" w:rsidP="00E75ACB">
      <w:pPr>
        <w:autoSpaceDE w:val="0"/>
        <w:autoSpaceDN w:val="0"/>
        <w:adjustRightInd w:val="0"/>
        <w:rPr>
          <w:rFonts w:ascii="Book Antiqua" w:hAnsi="Book Antiqua"/>
        </w:rPr>
      </w:pPr>
      <w:r w:rsidRPr="00350F48">
        <w:rPr>
          <w:rFonts w:ascii="Book Antiqua" w:hAnsi="Book Antiqua"/>
        </w:rPr>
        <w:t>President</w:t>
      </w:r>
    </w:p>
    <w:p w14:paraId="7F9D9322" w14:textId="77777777" w:rsidR="00E75ACB" w:rsidRPr="00350F48" w:rsidRDefault="00E75ACB" w:rsidP="00E75ACB">
      <w:pPr>
        <w:autoSpaceDE w:val="0"/>
        <w:autoSpaceDN w:val="0"/>
        <w:adjustRightInd w:val="0"/>
        <w:ind w:left="720"/>
        <w:rPr>
          <w:rFonts w:ascii="Book Antiqua" w:hAnsi="Book Antiqua"/>
        </w:rPr>
      </w:pPr>
    </w:p>
    <w:p w14:paraId="5B227B82" w14:textId="77777777" w:rsidR="00E75ACB" w:rsidRPr="00350F48" w:rsidRDefault="00E75ACB" w:rsidP="00E75ACB">
      <w:pPr>
        <w:autoSpaceDE w:val="0"/>
        <w:autoSpaceDN w:val="0"/>
        <w:adjustRightInd w:val="0"/>
        <w:ind w:left="720"/>
        <w:rPr>
          <w:rFonts w:ascii="Book Antiqua" w:hAnsi="Book Antiqua"/>
        </w:rPr>
      </w:pPr>
    </w:p>
    <w:p w14:paraId="54E90351" w14:textId="77777777" w:rsidR="00E75ACB" w:rsidRPr="00350F48" w:rsidRDefault="00E75ACB" w:rsidP="00E75ACB">
      <w:pPr>
        <w:autoSpaceDE w:val="0"/>
        <w:autoSpaceDN w:val="0"/>
        <w:adjustRightInd w:val="0"/>
        <w:rPr>
          <w:rFonts w:ascii="Book Antiqua" w:hAnsi="Book Antiqua"/>
        </w:rPr>
      </w:pP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  <w:u w:val="single"/>
        </w:rPr>
        <w:tab/>
      </w:r>
      <w:r w:rsidRPr="00350F48">
        <w:rPr>
          <w:rFonts w:ascii="Book Antiqua" w:hAnsi="Book Antiqua"/>
        </w:rPr>
        <w:tab/>
      </w:r>
      <w:r w:rsidRPr="00350F48">
        <w:rPr>
          <w:rFonts w:ascii="Book Antiqua" w:hAnsi="Book Antiqua"/>
        </w:rPr>
        <w:tab/>
      </w:r>
    </w:p>
    <w:p w14:paraId="0A311325" w14:textId="77777777" w:rsidR="00E75ACB" w:rsidRPr="00350F48" w:rsidRDefault="00E75ACB" w:rsidP="00E75ACB">
      <w:pPr>
        <w:autoSpaceDE w:val="0"/>
        <w:autoSpaceDN w:val="0"/>
        <w:adjustRightInd w:val="0"/>
        <w:rPr>
          <w:rFonts w:ascii="Book Antiqua" w:hAnsi="Book Antiqua"/>
        </w:rPr>
      </w:pPr>
      <w:r w:rsidRPr="00350F48">
        <w:rPr>
          <w:rFonts w:ascii="Book Antiqua" w:hAnsi="Book Antiqua"/>
        </w:rPr>
        <w:t>Secretary</w:t>
      </w:r>
    </w:p>
    <w:p w14:paraId="17B82851" w14:textId="77777777" w:rsidR="00A669D1" w:rsidRPr="00350F48" w:rsidRDefault="00A669D1">
      <w:pPr>
        <w:jc w:val="both"/>
        <w:rPr>
          <w:rFonts w:ascii="Book Antiqua" w:hAnsi="Book Antiqua"/>
        </w:rPr>
      </w:pPr>
    </w:p>
    <w:sectPr w:rsidR="00A669D1" w:rsidRPr="00350F48" w:rsidSect="00E75A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3ACA" w14:textId="77777777" w:rsidR="00F400B8" w:rsidRDefault="00F400B8">
      <w:r>
        <w:separator/>
      </w:r>
    </w:p>
  </w:endnote>
  <w:endnote w:type="continuationSeparator" w:id="0">
    <w:p w14:paraId="220AD46E" w14:textId="77777777" w:rsidR="00F400B8" w:rsidRDefault="00F4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EFA2" w14:textId="77777777" w:rsidR="00E75ACB" w:rsidRDefault="00E75ACB" w:rsidP="00CD6329">
    <w:pPr>
      <w:pStyle w:val="Footer"/>
      <w:tabs>
        <w:tab w:val="left" w:pos="1100"/>
      </w:tabs>
      <w:rPr>
        <w:rStyle w:val="PageNumber"/>
        <w:rFonts w:ascii="Book Antiqua" w:hAnsi="Book Antiqua"/>
        <w:sz w:val="22"/>
        <w:szCs w:val="22"/>
      </w:rPr>
    </w:pPr>
  </w:p>
  <w:p w14:paraId="4A1C096B" w14:textId="5986697A" w:rsidR="006F5318" w:rsidRPr="008D5E6D" w:rsidRDefault="006F5318" w:rsidP="00E75ACB">
    <w:pPr>
      <w:pStyle w:val="Footer"/>
      <w:tabs>
        <w:tab w:val="clear" w:pos="8640"/>
        <w:tab w:val="left" w:pos="1100"/>
        <w:tab w:val="right" w:pos="9360"/>
      </w:tabs>
      <w:rPr>
        <w:rStyle w:val="PageNumber"/>
        <w:rFonts w:ascii="Book Antiqua" w:hAnsi="Book Antiqua"/>
        <w:sz w:val="22"/>
        <w:szCs w:val="22"/>
      </w:rPr>
    </w:pPr>
    <w:r w:rsidRPr="008D5E6D">
      <w:rPr>
        <w:rStyle w:val="PageNumber"/>
        <w:rFonts w:ascii="Book Antiqua" w:hAnsi="Book Antiqua"/>
        <w:sz w:val="22"/>
        <w:szCs w:val="22"/>
      </w:rPr>
      <w:t xml:space="preserve">Page </w:t>
    </w:r>
    <w:r w:rsidRPr="008D5E6D">
      <w:rPr>
        <w:rStyle w:val="PageNumber"/>
        <w:rFonts w:ascii="Book Antiqua" w:hAnsi="Book Antiqua"/>
        <w:sz w:val="22"/>
        <w:szCs w:val="22"/>
      </w:rPr>
      <w:fldChar w:fldCharType="begin"/>
    </w:r>
    <w:r w:rsidRPr="008D5E6D">
      <w:rPr>
        <w:rStyle w:val="PageNumber"/>
        <w:rFonts w:ascii="Book Antiqua" w:hAnsi="Book Antiqua"/>
        <w:sz w:val="22"/>
        <w:szCs w:val="22"/>
      </w:rPr>
      <w:instrText xml:space="preserve"> PAGE </w:instrText>
    </w:r>
    <w:r w:rsidRPr="008D5E6D">
      <w:rPr>
        <w:rStyle w:val="PageNumber"/>
        <w:rFonts w:ascii="Book Antiqua" w:hAnsi="Book Antiqua"/>
        <w:sz w:val="22"/>
        <w:szCs w:val="22"/>
      </w:rPr>
      <w:fldChar w:fldCharType="separate"/>
    </w:r>
    <w:r w:rsidR="004C5FC5">
      <w:rPr>
        <w:rStyle w:val="PageNumber"/>
        <w:rFonts w:ascii="Book Antiqua" w:hAnsi="Book Antiqua"/>
        <w:noProof/>
        <w:sz w:val="22"/>
        <w:szCs w:val="22"/>
      </w:rPr>
      <w:t>1</w:t>
    </w:r>
    <w:r w:rsidRPr="008D5E6D">
      <w:rPr>
        <w:rStyle w:val="PageNumber"/>
        <w:rFonts w:ascii="Book Antiqua" w:hAnsi="Book Antiqua"/>
        <w:sz w:val="22"/>
        <w:szCs w:val="22"/>
      </w:rPr>
      <w:fldChar w:fldCharType="end"/>
    </w:r>
  </w:p>
  <w:p w14:paraId="30A2398B" w14:textId="725ED759" w:rsidR="006F5318" w:rsidRPr="008D5E6D" w:rsidRDefault="006F5318" w:rsidP="00E75ACB">
    <w:pPr>
      <w:pStyle w:val="Footer"/>
      <w:tabs>
        <w:tab w:val="clear" w:pos="8640"/>
        <w:tab w:val="left" w:pos="1100"/>
        <w:tab w:val="right" w:pos="9360"/>
      </w:tabs>
      <w:rPr>
        <w:rStyle w:val="PageNumber"/>
        <w:rFonts w:ascii="Book Antiqua" w:hAnsi="Book Antiqua"/>
        <w:sz w:val="22"/>
        <w:szCs w:val="22"/>
      </w:rPr>
    </w:pPr>
    <w:r>
      <w:rPr>
        <w:rStyle w:val="PageNumber"/>
        <w:rFonts w:ascii="Book Antiqua" w:hAnsi="Book Antiqua"/>
        <w:sz w:val="22"/>
        <w:szCs w:val="22"/>
      </w:rPr>
      <w:t>Curriculum Development Policy</w:t>
    </w:r>
    <w:r w:rsidRPr="008D5E6D">
      <w:rPr>
        <w:rStyle w:val="PageNumber"/>
        <w:rFonts w:ascii="Book Antiqua" w:hAnsi="Book Antiqua"/>
        <w:sz w:val="22"/>
        <w:szCs w:val="22"/>
      </w:rPr>
      <w:tab/>
    </w:r>
    <w:r w:rsidRPr="008D5E6D">
      <w:rPr>
        <w:rStyle w:val="PageNumber"/>
        <w:rFonts w:ascii="Book Antiqua" w:hAnsi="Book Antiqua"/>
        <w:sz w:val="22"/>
        <w:szCs w:val="22"/>
      </w:rPr>
      <w:tab/>
    </w:r>
  </w:p>
  <w:p w14:paraId="5A866402" w14:textId="3D61A34F" w:rsidR="006F5318" w:rsidRPr="00E75ACB" w:rsidRDefault="006F5318" w:rsidP="00E75ACB">
    <w:pPr>
      <w:pStyle w:val="Footer"/>
      <w:tabs>
        <w:tab w:val="clear" w:pos="8640"/>
        <w:tab w:val="left" w:pos="1100"/>
        <w:tab w:val="right" w:pos="9360"/>
      </w:tabs>
      <w:rPr>
        <w:rFonts w:ascii="Book Antiqua" w:hAnsi="Book Antiqua"/>
        <w:sz w:val="22"/>
        <w:szCs w:val="22"/>
      </w:rPr>
    </w:pPr>
    <w:r w:rsidRPr="008D5E6D">
      <w:rPr>
        <w:rStyle w:val="PageNumber"/>
        <w:rFonts w:ascii="Book Antiqua" w:hAnsi="Book Antiqua"/>
        <w:sz w:val="22"/>
        <w:szCs w:val="22"/>
      </w:rPr>
      <w:tab/>
    </w:r>
    <w:r w:rsidR="000450DA">
      <w:rPr>
        <w:rStyle w:val="PageNumber"/>
        <w:rFonts w:ascii="Book Antiqua" w:hAnsi="Book Antiqua"/>
        <w:sz w:val="22"/>
        <w:szCs w:val="22"/>
      </w:rPr>
      <w:tab/>
    </w:r>
    <w:r w:rsidR="004C5FC5">
      <w:rPr>
        <w:rStyle w:val="PageNumber"/>
        <w:rFonts w:ascii="Book Antiqua" w:hAnsi="Book Antiqua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B671" w14:textId="77777777" w:rsidR="00F400B8" w:rsidRDefault="00F400B8">
      <w:r>
        <w:separator/>
      </w:r>
    </w:p>
  </w:footnote>
  <w:footnote w:type="continuationSeparator" w:id="0">
    <w:p w14:paraId="567F898C" w14:textId="77777777" w:rsidR="00F400B8" w:rsidRDefault="00F4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BD8"/>
    <w:multiLevelType w:val="multilevel"/>
    <w:tmpl w:val="29586D4E"/>
    <w:lvl w:ilvl="0">
      <w:start w:val="1"/>
      <w:numFmt w:val="upperLetter"/>
      <w:lvlText w:val="%1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" w15:restartNumberingAfterBreak="0">
    <w:nsid w:val="027C7E53"/>
    <w:multiLevelType w:val="hybridMultilevel"/>
    <w:tmpl w:val="E0A473E2"/>
    <w:lvl w:ilvl="0" w:tplc="C21AFCC0">
      <w:start w:val="1"/>
      <w:numFmt w:val="upperRoman"/>
      <w:lvlText w:val="(%1)"/>
      <w:lvlJc w:val="left"/>
      <w:pPr>
        <w:ind w:left="144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F2090"/>
    <w:multiLevelType w:val="multilevel"/>
    <w:tmpl w:val="ED3CC1D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210F7153"/>
    <w:multiLevelType w:val="hybridMultilevel"/>
    <w:tmpl w:val="9D822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774F"/>
    <w:multiLevelType w:val="hybridMultilevel"/>
    <w:tmpl w:val="F9548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50916"/>
    <w:multiLevelType w:val="multilevel"/>
    <w:tmpl w:val="ABA8C9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" w15:restartNumberingAfterBreak="0">
    <w:nsid w:val="54AC21EC"/>
    <w:multiLevelType w:val="hybridMultilevel"/>
    <w:tmpl w:val="C65EB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E318AE"/>
    <w:multiLevelType w:val="hybridMultilevel"/>
    <w:tmpl w:val="BAC82E06"/>
    <w:lvl w:ilvl="0" w:tplc="007E28E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912D21"/>
    <w:multiLevelType w:val="multilevel"/>
    <w:tmpl w:val="2A52F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500780475">
    <w:abstractNumId w:val="3"/>
  </w:num>
  <w:num w:numId="2" w16cid:durableId="1242790459">
    <w:abstractNumId w:val="0"/>
  </w:num>
  <w:num w:numId="3" w16cid:durableId="1763842517">
    <w:abstractNumId w:val="6"/>
  </w:num>
  <w:num w:numId="4" w16cid:durableId="675419263">
    <w:abstractNumId w:val="4"/>
  </w:num>
  <w:num w:numId="5" w16cid:durableId="1263998875">
    <w:abstractNumId w:val="8"/>
  </w:num>
  <w:num w:numId="6" w16cid:durableId="134374823">
    <w:abstractNumId w:val="5"/>
  </w:num>
  <w:num w:numId="7" w16cid:durableId="1942178760">
    <w:abstractNumId w:val="2"/>
  </w:num>
  <w:num w:numId="8" w16cid:durableId="883103420">
    <w:abstractNumId w:val="1"/>
  </w:num>
  <w:num w:numId="9" w16cid:durableId="568884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B7"/>
    <w:rsid w:val="00011402"/>
    <w:rsid w:val="000450DA"/>
    <w:rsid w:val="00057402"/>
    <w:rsid w:val="00097B77"/>
    <w:rsid w:val="000A5681"/>
    <w:rsid w:val="000E739D"/>
    <w:rsid w:val="00123991"/>
    <w:rsid w:val="00131DC2"/>
    <w:rsid w:val="00146D5F"/>
    <w:rsid w:val="00153E26"/>
    <w:rsid w:val="001A07C0"/>
    <w:rsid w:val="001A7161"/>
    <w:rsid w:val="001D241A"/>
    <w:rsid w:val="00242B72"/>
    <w:rsid w:val="00252F61"/>
    <w:rsid w:val="00271003"/>
    <w:rsid w:val="00295AB4"/>
    <w:rsid w:val="002A523D"/>
    <w:rsid w:val="002D4909"/>
    <w:rsid w:val="002F0844"/>
    <w:rsid w:val="002F1C1C"/>
    <w:rsid w:val="00323ACB"/>
    <w:rsid w:val="00350F48"/>
    <w:rsid w:val="003D234B"/>
    <w:rsid w:val="003E7445"/>
    <w:rsid w:val="003F6891"/>
    <w:rsid w:val="0045033B"/>
    <w:rsid w:val="00452698"/>
    <w:rsid w:val="004C51AF"/>
    <w:rsid w:val="004C5FC5"/>
    <w:rsid w:val="00512336"/>
    <w:rsid w:val="0052695D"/>
    <w:rsid w:val="00591710"/>
    <w:rsid w:val="00594B19"/>
    <w:rsid w:val="005D23E6"/>
    <w:rsid w:val="00613166"/>
    <w:rsid w:val="00670F82"/>
    <w:rsid w:val="006A0642"/>
    <w:rsid w:val="006B5ACC"/>
    <w:rsid w:val="006F5318"/>
    <w:rsid w:val="007323B7"/>
    <w:rsid w:val="00732950"/>
    <w:rsid w:val="00743312"/>
    <w:rsid w:val="007667C0"/>
    <w:rsid w:val="0077260D"/>
    <w:rsid w:val="008370C5"/>
    <w:rsid w:val="0085283D"/>
    <w:rsid w:val="0085645B"/>
    <w:rsid w:val="00866ECF"/>
    <w:rsid w:val="0088446E"/>
    <w:rsid w:val="008A4A35"/>
    <w:rsid w:val="008C64A6"/>
    <w:rsid w:val="008F0F96"/>
    <w:rsid w:val="00911A6D"/>
    <w:rsid w:val="00917498"/>
    <w:rsid w:val="00927A73"/>
    <w:rsid w:val="00A669D1"/>
    <w:rsid w:val="00A8634B"/>
    <w:rsid w:val="00AA2498"/>
    <w:rsid w:val="00AB39CE"/>
    <w:rsid w:val="00AC7532"/>
    <w:rsid w:val="00AF482C"/>
    <w:rsid w:val="00B8628C"/>
    <w:rsid w:val="00BB0A30"/>
    <w:rsid w:val="00C37E45"/>
    <w:rsid w:val="00C52B33"/>
    <w:rsid w:val="00C95BF8"/>
    <w:rsid w:val="00CD6329"/>
    <w:rsid w:val="00D46E89"/>
    <w:rsid w:val="00DA6163"/>
    <w:rsid w:val="00DB56B2"/>
    <w:rsid w:val="00DD1A3B"/>
    <w:rsid w:val="00E75ACB"/>
    <w:rsid w:val="00E818FE"/>
    <w:rsid w:val="00EA756E"/>
    <w:rsid w:val="00EC38C4"/>
    <w:rsid w:val="00F400B8"/>
    <w:rsid w:val="00F63DB4"/>
    <w:rsid w:val="00F845E7"/>
    <w:rsid w:val="00FF2884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05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3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23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D6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3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6329"/>
  </w:style>
  <w:style w:type="paragraph" w:styleId="ListParagraph">
    <w:name w:val="List Paragraph"/>
    <w:basedOn w:val="Normal"/>
    <w:uiPriority w:val="34"/>
    <w:qFormat/>
    <w:rsid w:val="00E75ACB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DD1A3B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DD1A3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/>
  <cp:keywords>
  </cp:keywords>
  <dc:description>
  </dc:description>
  <cp:lastModifiedBy/>
  <cp:revision>1</cp:revision>
  <dcterms:created xsi:type="dcterms:W3CDTF">2023-07-18T12:46:00Z</dcterms:created>
  <dcterms:modified xsi:type="dcterms:W3CDTF">2023-07-18T12:46:00Z</dcterms:modified>
</cp:coreProperties>
</file>